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4163" w14:textId="77777777" w:rsidR="006C4830" w:rsidRDefault="00EB09E5">
      <w:pPr>
        <w:pStyle w:val="z-Formunst"/>
      </w:pPr>
      <w:r>
        <w:t>Formun Üstü</w:t>
      </w:r>
    </w:p>
    <w:p w14:paraId="4ECA3820" w14:textId="5E8EACE0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5F4BA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73B3FE08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3ED7F034" w14:textId="299879E6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744483">
        <w:rPr>
          <w:rFonts w:eastAsia="Times New Roman"/>
        </w:rPr>
        <w:t xml:space="preserve">İletişim Bilimi ve İnternet </w:t>
      </w:r>
      <w:r>
        <w:rPr>
          <w:rFonts w:eastAsia="Times New Roman"/>
        </w:rPr>
        <w:t xml:space="preserve">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7D26C6CA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60E1B20C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03BBB30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533A9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52D0358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36559D8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2BDBC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0D8921C8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4D785FA2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981"/>
        <w:gridCol w:w="1868"/>
        <w:gridCol w:w="714"/>
        <w:gridCol w:w="1279"/>
        <w:gridCol w:w="745"/>
        <w:gridCol w:w="855"/>
      </w:tblGrid>
      <w:tr w:rsidR="006C4830" w14:paraId="6EF20EA3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AB8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7616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02E5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9B5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77F0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0CC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6C4830" w14:paraId="6E6011A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770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270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3AA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870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769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2C23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27A06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6C4830" w14:paraId="06B360D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2C1B" w14:textId="77777777" w:rsidR="006C4830" w:rsidRPr="00C45797" w:rsidRDefault="00C45797">
            <w:pPr>
              <w:rPr>
                <w:rFonts w:eastAsia="Times New Roman"/>
              </w:rPr>
            </w:pPr>
            <w:r w:rsidRPr="00C45797">
              <w:t>Çağdaş Film Teorileri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F73B" w14:textId="77777777" w:rsidR="006C4830" w:rsidRDefault="00EB09E5" w:rsidP="003974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D12E1A">
              <w:rPr>
                <w:rFonts w:eastAsia="Times New Roman"/>
                <w:color w:val="000000" w:themeColor="text1"/>
              </w:rPr>
              <w:t>60</w:t>
            </w:r>
            <w:r w:rsidR="00397483" w:rsidRPr="00D12E1A">
              <w:rPr>
                <w:rFonts w:eastAsia="Times New Roman"/>
                <w:color w:val="000000" w:themeColor="text1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49CF" w14:textId="6727D49C" w:rsidR="006C4830" w:rsidRDefault="00EB09E5" w:rsidP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A942AB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-202</w:t>
            </w:r>
            <w:r w:rsidR="00A942A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Güz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846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F82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EB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E01D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2A973408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3787582B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F08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0172" w14:textId="145CA949" w:rsidR="006C4830" w:rsidRDefault="00EB09E5" w:rsidP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74448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-09-16 - 202</w:t>
            </w:r>
            <w:r w:rsidR="00744483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-01-08 </w:t>
            </w:r>
          </w:p>
        </w:tc>
      </w:tr>
      <w:tr w:rsidR="006C4830" w14:paraId="115D511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36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2D8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4FED0D0B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D7A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B72C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Zorunlu</w:t>
            </w:r>
          </w:p>
        </w:tc>
      </w:tr>
      <w:tr w:rsidR="006C4830" w14:paraId="0D30D4C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34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0267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D419E2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9CD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D617D" w14:textId="77777777" w:rsidR="006C4830" w:rsidRDefault="00D12E1A">
            <w:pPr>
              <w:rPr>
                <w:rFonts w:eastAsia="Times New Roman"/>
              </w:rPr>
            </w:pPr>
            <w:r w:rsidRPr="00D12E1A">
              <w:rPr>
                <w:rFonts w:eastAsia="Times New Roman"/>
                <w:color w:val="000000" w:themeColor="text1"/>
              </w:rPr>
              <w:t>Prof. Dr. Ala Sivas Gülçur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7B4A99E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ECC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67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27FEE539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037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F648" w14:textId="77777777" w:rsidR="006C4830" w:rsidRDefault="00D12E1A" w:rsidP="00D12E1A">
            <w:pPr>
              <w:rPr>
                <w:rFonts w:eastAsia="Times New Roman"/>
              </w:rPr>
            </w:pPr>
            <w:r w:rsidRPr="00D12E1A">
              <w:rPr>
                <w:rFonts w:eastAsia="Times New Roman"/>
                <w:color w:val="000000" w:themeColor="text1"/>
              </w:rPr>
              <w:t>Sinemanın dijital döneminde vücut bulan aktüel film teorilerini muhakeme etmek.</w:t>
            </w:r>
            <w:r w:rsidR="00EB09E5" w:rsidRPr="00D12E1A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0ECEBE57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96F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8B14" w14:textId="77777777" w:rsidR="00D12E1A" w:rsidRDefault="00D12E1A" w:rsidP="00D12E1A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Klasik dönem sinemasının karakteristik özelliklerini </w:t>
            </w:r>
            <w:r w:rsidR="00B11F9D">
              <w:rPr>
                <w:rFonts w:eastAsia="Times New Roman"/>
              </w:rPr>
              <w:t>tanımak</w:t>
            </w:r>
          </w:p>
          <w:p w14:paraId="7E6C2FCA" w14:textId="77777777" w:rsidR="006C4830" w:rsidRDefault="00D12E1A" w:rsidP="00D12E1A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D12E1A">
              <w:rPr>
                <w:rFonts w:eastAsia="Times New Roman"/>
              </w:rPr>
              <w:t>Klasik dönem film teorilerini tanımak</w:t>
            </w:r>
          </w:p>
          <w:p w14:paraId="17725B10" w14:textId="77777777" w:rsidR="00D12E1A" w:rsidRDefault="00D12E1A" w:rsidP="00D12E1A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Klasik  dönemden dijital döneme geçiş sürecini </w:t>
            </w:r>
            <w:r w:rsidR="00B11F9D">
              <w:rPr>
                <w:rFonts w:eastAsia="Times New Roman"/>
              </w:rPr>
              <w:t>tanımak</w:t>
            </w:r>
          </w:p>
          <w:p w14:paraId="191C1FE6" w14:textId="77777777" w:rsidR="00D12E1A" w:rsidRDefault="00D12E1A" w:rsidP="00D12E1A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Dijital dönem </w:t>
            </w:r>
            <w:r w:rsidRPr="00D12E1A">
              <w:rPr>
                <w:rFonts w:eastAsia="Times New Roman"/>
              </w:rPr>
              <w:t>film teorilerini tanımak</w:t>
            </w:r>
          </w:p>
          <w:p w14:paraId="67007F09" w14:textId="77777777" w:rsidR="00D12E1A" w:rsidRDefault="000A0B71" w:rsidP="00D12E1A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Sinema teknoloji ilişkisini </w:t>
            </w:r>
            <w:r w:rsidR="00B11F9D">
              <w:rPr>
                <w:rFonts w:eastAsia="Times New Roman"/>
              </w:rPr>
              <w:t>tanımak</w:t>
            </w:r>
          </w:p>
          <w:p w14:paraId="19167D39" w14:textId="77777777" w:rsidR="000A0B71" w:rsidRPr="00D12E1A" w:rsidRDefault="000A0B71" w:rsidP="00D12E1A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Sinema ve diğer medya araçları arasındaki ilişkileri </w:t>
            </w:r>
            <w:r w:rsidR="00B11F9D">
              <w:rPr>
                <w:rFonts w:eastAsia="Times New Roman"/>
              </w:rPr>
              <w:t>tanımak</w:t>
            </w:r>
          </w:p>
        </w:tc>
      </w:tr>
      <w:tr w:rsidR="006C4830" w14:paraId="0DAD062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8BFC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53F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Anlatım, okuma, seminer sunumu, tartışma. </w:t>
            </w:r>
          </w:p>
        </w:tc>
      </w:tr>
      <w:tr w:rsidR="006C4830" w14:paraId="654E7B90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2AA1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019B" w14:textId="77777777" w:rsidR="006C4830" w:rsidRDefault="00D12E1A" w:rsidP="00D12E1A">
            <w:pPr>
              <w:rPr>
                <w:rFonts w:eastAsia="Times New Roman"/>
              </w:rPr>
            </w:pPr>
            <w:r w:rsidRPr="00D12E1A">
              <w:rPr>
                <w:rFonts w:eastAsia="Times New Roman"/>
                <w:color w:val="000000" w:themeColor="text1"/>
              </w:rPr>
              <w:t>Sinemanın dijital döneminde vücut bulan aktüel film teorilerini tanım</w:t>
            </w:r>
            <w:r>
              <w:rPr>
                <w:rFonts w:eastAsia="Times New Roman"/>
                <w:color w:val="000000" w:themeColor="text1"/>
              </w:rPr>
              <w:t>ak.</w:t>
            </w:r>
          </w:p>
        </w:tc>
      </w:tr>
      <w:tr w:rsidR="006C4830" w14:paraId="6DDCAD86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71E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9F08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45F9E903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14:paraId="2559E79E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F155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30A2B" w14:textId="77777777" w:rsidR="006C4830" w:rsidRPr="00A73300" w:rsidRDefault="00B11F9D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Klasik dönemi karakterize  eden özllikler</w:t>
            </w:r>
            <w:r w:rsidR="00EB09E5" w:rsidRPr="00A73300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11749F1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763A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D90C" w14:textId="77777777" w:rsidR="006C4830" w:rsidRPr="00A73300" w:rsidRDefault="00B11F9D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Dijital dönemi karakterize  eden özellikler</w:t>
            </w:r>
          </w:p>
        </w:tc>
      </w:tr>
      <w:tr w:rsidR="006C4830" w14:paraId="25136081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076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D049" w14:textId="77777777" w:rsidR="006C4830" w:rsidRPr="00A73300" w:rsidRDefault="00B11F9D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Klasik dönem teorileri</w:t>
            </w:r>
            <w:r w:rsidR="00EB09E5" w:rsidRPr="00A73300">
              <w:rPr>
                <w:rFonts w:eastAsia="Times New Roman"/>
                <w:color w:val="000000" w:themeColor="text1"/>
              </w:rPr>
              <w:t xml:space="preserve"> </w:t>
            </w:r>
            <w:r w:rsidRPr="00A73300">
              <w:rPr>
                <w:rFonts w:eastAsia="Times New Roman"/>
                <w:color w:val="000000" w:themeColor="text1"/>
              </w:rPr>
              <w:t>I</w:t>
            </w:r>
          </w:p>
        </w:tc>
      </w:tr>
      <w:tr w:rsidR="006C4830" w14:paraId="066B901A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027C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5625" w14:textId="77777777" w:rsidR="006C4830" w:rsidRPr="00A73300" w:rsidRDefault="00B11F9D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Klasik dönem teorileri I</w:t>
            </w:r>
          </w:p>
        </w:tc>
      </w:tr>
      <w:tr w:rsidR="006C4830" w14:paraId="35DF7819" w14:textId="77777777" w:rsidTr="00B11F9D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F3E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20465" w14:textId="77777777" w:rsidR="006C4830" w:rsidRPr="00A73300" w:rsidRDefault="00B11F9D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Dijital film örnekleri I</w:t>
            </w:r>
          </w:p>
        </w:tc>
      </w:tr>
      <w:tr w:rsidR="00B11F9D" w14:paraId="60A852BC" w14:textId="77777777" w:rsidTr="00B11F9D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3604" w14:textId="77777777" w:rsidR="00B11F9D" w:rsidRDefault="00B11F9D" w:rsidP="00B11F9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8169D" w14:textId="77777777" w:rsidR="00B11F9D" w:rsidRPr="00A73300" w:rsidRDefault="00B11F9D" w:rsidP="00B11F9D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Dijital film örnekleri II</w:t>
            </w:r>
          </w:p>
        </w:tc>
      </w:tr>
      <w:tr w:rsidR="00B11F9D" w14:paraId="5FEB5520" w14:textId="77777777" w:rsidTr="00B11F9D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DE00" w14:textId="77777777" w:rsidR="00B11F9D" w:rsidRDefault="00B11F9D" w:rsidP="00B11F9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36876" w14:textId="77777777" w:rsidR="00B11F9D" w:rsidRPr="00A73300" w:rsidRDefault="00B11F9D" w:rsidP="00B11F9D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Dijital dönem teorileri I</w:t>
            </w:r>
          </w:p>
        </w:tc>
      </w:tr>
      <w:tr w:rsidR="00B11F9D" w14:paraId="5098B319" w14:textId="77777777" w:rsidTr="00B11F9D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99CB" w14:textId="77777777" w:rsidR="00B11F9D" w:rsidRDefault="00B11F9D" w:rsidP="00B11F9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1F38A" w14:textId="77777777" w:rsidR="00B11F9D" w:rsidRPr="00A73300" w:rsidRDefault="00B11F9D" w:rsidP="00B11F9D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Dijital dönem teorileri II</w:t>
            </w:r>
          </w:p>
        </w:tc>
      </w:tr>
      <w:tr w:rsidR="00B11F9D" w14:paraId="43324309" w14:textId="77777777" w:rsidTr="00B11F9D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BA83E" w14:textId="77777777" w:rsidR="00B11F9D" w:rsidRDefault="00B11F9D" w:rsidP="00B11F9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2040C" w14:textId="77777777" w:rsidR="00B11F9D" w:rsidRPr="00A73300" w:rsidRDefault="00B11F9D" w:rsidP="00B11F9D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Sinemanın geleceği tartışması I</w:t>
            </w:r>
          </w:p>
        </w:tc>
      </w:tr>
      <w:tr w:rsidR="00B11F9D" w14:paraId="4C1F5541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81B7" w14:textId="77777777" w:rsidR="00B11F9D" w:rsidRDefault="00B11F9D" w:rsidP="00B11F9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73454" w14:textId="77777777" w:rsidR="00B11F9D" w:rsidRPr="00A73300" w:rsidRDefault="00B11F9D" w:rsidP="00B11F9D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Sinemanın geleceği tartışması II</w:t>
            </w:r>
          </w:p>
        </w:tc>
      </w:tr>
      <w:tr w:rsidR="006C4830" w14:paraId="3F45BBD0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6772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EE03" w14:textId="77777777" w:rsidR="006C4830" w:rsidRPr="00A73300" w:rsidRDefault="00EB09E5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2BAC3723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2E26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0421" w14:textId="77777777" w:rsidR="006C4830" w:rsidRPr="00A73300" w:rsidRDefault="00EB09E5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4F8FC33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08B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63303" w14:textId="77777777" w:rsidR="006C4830" w:rsidRPr="00A73300" w:rsidRDefault="00EB09E5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373E720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1FF9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6B20" w14:textId="77777777" w:rsidR="006C4830" w:rsidRPr="00A73300" w:rsidRDefault="00EB09E5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71A97AB7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07681A15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A835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2B81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3FF2" w14:textId="77777777" w:rsidR="006C4830" w:rsidRPr="00A73300" w:rsidRDefault="00397483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Ders notları</w:t>
            </w:r>
            <w:r w:rsidR="00EB09E5" w:rsidRPr="00A73300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58D33E3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D5226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505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755CC" w14:textId="77777777" w:rsidR="006C4830" w:rsidRPr="00A73300" w:rsidRDefault="00397483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Makaleler</w:t>
            </w:r>
            <w:r w:rsidR="00A73300" w:rsidRPr="00A73300">
              <w:rPr>
                <w:rFonts w:eastAsia="Times New Roman"/>
                <w:color w:val="000000" w:themeColor="text1"/>
              </w:rPr>
              <w:t>, filmler</w:t>
            </w:r>
            <w:r w:rsidRPr="00A73300">
              <w:rPr>
                <w:rFonts w:eastAsia="Times New Roman"/>
                <w:color w:val="000000" w:themeColor="text1"/>
              </w:rPr>
              <w:t xml:space="preserve"> ve ilgili kitaplar</w:t>
            </w:r>
            <w:r w:rsidR="00EB09E5" w:rsidRPr="00A73300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6EE62A64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916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E23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ADC66" w14:textId="77777777" w:rsidR="006C4830" w:rsidRPr="00A73300" w:rsidRDefault="00397483">
            <w:pPr>
              <w:rPr>
                <w:rFonts w:eastAsia="Times New Roman"/>
                <w:color w:val="000000" w:themeColor="text1"/>
              </w:rPr>
            </w:pPr>
            <w:r w:rsidRPr="00A73300">
              <w:rPr>
                <w:rFonts w:eastAsia="Times New Roman"/>
                <w:color w:val="000000" w:themeColor="text1"/>
              </w:rPr>
              <w:t>Laptop ve power point</w:t>
            </w:r>
            <w:r w:rsidR="00EB09E5" w:rsidRPr="00A73300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</w:tbl>
    <w:p w14:paraId="0EF5298E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0C173669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DD5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1C2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658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945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7B39C4E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F1B5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66C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53C8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ECAE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731458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794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C08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FC1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363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FDFC6F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52E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AB30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3BD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DD2E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1990DB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1202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782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9FDB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C40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331DA4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4F3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1AD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A1D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98F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974329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EE03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117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1BB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08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57262E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518F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238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D88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38E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4B10FE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992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477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289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42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E522C4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D016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253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B68A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635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1E125B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0BF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CAD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172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82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B2390C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1E8F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A6F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3E4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CB4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E358EE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5F34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454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CE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EC0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514612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8818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B5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2A54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B19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1F8346E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0F40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AE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CA8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FF91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248010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43FE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199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C6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32C5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2ECED73B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69E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7BE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CF0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A9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67003C5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3AFF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DBF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432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A7C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2FD8B73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8AF2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20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4343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FCD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27F9F919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780404D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036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7A84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ECE7B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0E00A98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D8B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91AA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EE8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FE6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34A6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25A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0E47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9C4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62259DB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C0C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3F5EE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EA20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9B4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63B3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CF8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F44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7B13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C3CB2C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159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B845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D8F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D0B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192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EE61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53B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F01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80A6EE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3B7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2202F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9574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457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C32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6D8A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3A01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18F7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6CFB4D20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3CA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F815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005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2F03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6C1E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A24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CAB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ECE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72D0B3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B93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03EBC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37E5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042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4F7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9AAF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1006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84EA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47EDFF5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2F6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943A4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924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051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0B0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120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E53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87A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61BC2D2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69A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0CF8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6AD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1D29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B69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D90D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B9DB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D719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1742A2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6B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D037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B1C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43C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5E3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73DA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B34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C2CE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653A0D5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1307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53F1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D05D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4DE6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914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310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694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CE4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870E4F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EF8D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D3A0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8FA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683B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9DA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7126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9453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051D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BB7E05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EB7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E41F7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57A7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24D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299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60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468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63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34C9AB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9C7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D2473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C117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CDB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AF2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9A6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F60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1C2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1CD87889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52F64BB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E4A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CB8E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E2F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42D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385D30B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6C9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FD3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A8B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8082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1F3EAD4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661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CA0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A0C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D6F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212E12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963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1AB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0454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F99F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369001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DDD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ED22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F3B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6528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1B20BC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4BC7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FA3E2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EFD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3E3AC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4842414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F0B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270E1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48FF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A2FA2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439F9C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E279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AE0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23AC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FF1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1590F9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2A6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9D3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2EF8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B7F2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ABCF56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342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578C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6E5B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3A07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C04F6B6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EA9E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2C6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966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8CB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090D75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80B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4CE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EA1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B0E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BD8952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3285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2AF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FB9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33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7AA1D1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47D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D58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947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221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5644DD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709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B64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FBC5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A3A1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2E7D7A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A185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41A6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54C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7B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39B6F8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9635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88A7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4C69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052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15C1DB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37D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BC57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4AA6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56B23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2D2372D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F26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04BB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789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C273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66BF963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A3B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1F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2B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12FE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0C56AA4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335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54E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B46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8E45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73CF755A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449CB0C0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FECB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0325ED4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8B18" w14:textId="77777777" w:rsidR="006C4830" w:rsidRDefault="004E22FD">
            <w:pPr>
              <w:rPr>
                <w:rFonts w:eastAsia="Times New Roman"/>
              </w:rPr>
            </w:pPr>
            <w:r w:rsidRPr="004E22FD">
              <w:rPr>
                <w:rFonts w:eastAsia="Times New Roman"/>
                <w:color w:val="000000" w:themeColor="text1"/>
              </w:rPr>
              <w:t>Sinemanın dijital döneminde</w:t>
            </w:r>
            <w:r w:rsidR="00EB09E5" w:rsidRPr="004E22FD">
              <w:rPr>
                <w:rFonts w:eastAsia="Times New Roman"/>
                <w:color w:val="000000" w:themeColor="text1"/>
              </w:rPr>
              <w:t xml:space="preserve"> </w:t>
            </w:r>
            <w:r w:rsidRPr="004E22FD">
              <w:rPr>
                <w:rFonts w:eastAsia="Times New Roman"/>
                <w:color w:val="000000" w:themeColor="text1"/>
              </w:rPr>
              <w:t>tezahür eden estetik teorileri muhakeme etmek.</w:t>
            </w:r>
          </w:p>
        </w:tc>
      </w:tr>
    </w:tbl>
    <w:p w14:paraId="610CF3FE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42BFB12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3563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E6D7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91B5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406917D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C34A8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CE4CD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6929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1AC3A989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FDE"/>
    <w:multiLevelType w:val="hybridMultilevel"/>
    <w:tmpl w:val="B868E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A0B71"/>
    <w:rsid w:val="000F68B0"/>
    <w:rsid w:val="001D0362"/>
    <w:rsid w:val="00397483"/>
    <w:rsid w:val="004E22FD"/>
    <w:rsid w:val="00563028"/>
    <w:rsid w:val="005C5AFD"/>
    <w:rsid w:val="005D0AD4"/>
    <w:rsid w:val="006C4830"/>
    <w:rsid w:val="00744483"/>
    <w:rsid w:val="00924798"/>
    <w:rsid w:val="00A73300"/>
    <w:rsid w:val="00A942AB"/>
    <w:rsid w:val="00AA549D"/>
    <w:rsid w:val="00B11F9D"/>
    <w:rsid w:val="00C45797"/>
    <w:rsid w:val="00D12E1A"/>
    <w:rsid w:val="00E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1E8ED0C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9</cp:revision>
  <dcterms:created xsi:type="dcterms:W3CDTF">2020-04-09T13:56:00Z</dcterms:created>
  <dcterms:modified xsi:type="dcterms:W3CDTF">2021-06-22T09:50:00Z</dcterms:modified>
</cp:coreProperties>
</file>