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C074" w14:textId="77777777" w:rsidR="006C4830" w:rsidRDefault="00EB09E5">
      <w:pPr>
        <w:pStyle w:val="z-Formunst"/>
      </w:pPr>
      <w:r>
        <w:t>Formun Üstü</w:t>
      </w:r>
    </w:p>
    <w:p w14:paraId="00DEC570" w14:textId="77777777" w:rsidR="006C4830" w:rsidRDefault="00EB09E5">
      <w:pPr>
        <w:rPr>
          <w:rFonts w:eastAsia="Times New Roman"/>
        </w:rPr>
      </w:pPr>
      <w:r>
        <w:rPr>
          <w:rFonts w:eastAsia="Times New Roman"/>
        </w:rPr>
        <w:object w:dxaOrig="1440" w:dyaOrig="1440" w14:anchorId="33212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 w14:anchorId="1AB38C0D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7D48FC00" w14:textId="7B4A8D08" w:rsidR="006C4830" w:rsidRDefault="00EB09E5">
      <w:pPr>
        <w:pStyle w:val="Balk2"/>
        <w:jc w:val="center"/>
        <w:divId w:val="1906640432"/>
        <w:rPr>
          <w:rFonts w:eastAsia="Times New Roman"/>
        </w:rPr>
      </w:pPr>
      <w:r>
        <w:rPr>
          <w:rFonts w:eastAsia="Times New Roman"/>
        </w:rPr>
        <w:t xml:space="preserve">İstanbul Ticaret Üniversitesi </w:t>
      </w:r>
      <w:r>
        <w:rPr>
          <w:rFonts w:eastAsia="Times New Roman"/>
        </w:rPr>
        <w:br/>
      </w:r>
      <w:r w:rsidR="00E45FEE">
        <w:rPr>
          <w:rFonts w:eastAsia="Times New Roman"/>
        </w:rPr>
        <w:t>İletişim Bilimi ve İnternet</w:t>
      </w:r>
      <w:r>
        <w:rPr>
          <w:rFonts w:eastAsia="Times New Roman"/>
        </w:rPr>
        <w:t xml:space="preserve"> Enstitüsü </w:t>
      </w:r>
      <w:r>
        <w:rPr>
          <w:rFonts w:eastAsia="Times New Roman"/>
        </w:rPr>
        <w:br/>
        <w:t xml:space="preserve">Sinema Tezli </w:t>
      </w:r>
      <w:r w:rsidR="000F68B0">
        <w:rPr>
          <w:rFonts w:eastAsia="Times New Roman"/>
        </w:rPr>
        <w:t>Doktora</w:t>
      </w:r>
      <w:r>
        <w:rPr>
          <w:rFonts w:eastAsia="Times New Roman"/>
        </w:rPr>
        <w:t xml:space="preserve"> Programı </w:t>
      </w:r>
    </w:p>
    <w:p w14:paraId="73F8938B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4830" w14:paraId="088E8710" w14:textId="77777777">
        <w:trPr>
          <w:divId w:val="1906640432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3AFB1B0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13781" w14:textId="77777777" w:rsidR="006C4830" w:rsidRDefault="00EB09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Hazırlayan Kişi: Prof. Dr. RIDVAN ŞENTÜRK</w:t>
                  </w:r>
                </w:p>
              </w:tc>
            </w:tr>
          </w:tbl>
          <w:p w14:paraId="4E48496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7E98445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51CA2" w14:textId="77777777" w:rsidR="006C4830" w:rsidRDefault="00EB09E5" w:rsidP="001D036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Hazırlanma Tarihi: </w:t>
                  </w:r>
                  <w:r w:rsidR="001D0362">
                    <w:rPr>
                      <w:rFonts w:eastAsia="Times New Roman"/>
                    </w:rPr>
                    <w:t>21</w:t>
                  </w:r>
                  <w:r>
                    <w:rPr>
                      <w:rFonts w:eastAsia="Times New Roman"/>
                    </w:rPr>
                    <w:t>.04.2020 20:14:55</w:t>
                  </w:r>
                </w:p>
              </w:tc>
            </w:tr>
          </w:tbl>
          <w:p w14:paraId="3283E254" w14:textId="77777777" w:rsidR="006C4830" w:rsidRDefault="006C4830">
            <w:pPr>
              <w:rPr>
                <w:rFonts w:eastAsia="Times New Roman"/>
              </w:rPr>
            </w:pPr>
          </w:p>
        </w:tc>
      </w:tr>
    </w:tbl>
    <w:p w14:paraId="5EE01C6B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973"/>
        <w:gridCol w:w="2054"/>
        <w:gridCol w:w="707"/>
        <w:gridCol w:w="1268"/>
        <w:gridCol w:w="739"/>
        <w:gridCol w:w="847"/>
      </w:tblGrid>
      <w:tr w:rsidR="00104368" w14:paraId="0318108E" w14:textId="77777777">
        <w:trPr>
          <w:divId w:val="190664043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F2A2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03E7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8DBC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35F5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Uygulama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E745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1E34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AKTS</w:t>
            </w:r>
          </w:p>
        </w:tc>
      </w:tr>
      <w:tr w:rsidR="00D207C4" w14:paraId="29C383E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FC63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1EE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5008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CE0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6D43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E43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B38EB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D207C4" w14:paraId="5CC07C1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76053" w14:textId="77777777" w:rsidR="006C4830" w:rsidRPr="00935795" w:rsidRDefault="00935795">
            <w:pPr>
              <w:rPr>
                <w:rFonts w:eastAsia="Times New Roman"/>
              </w:rPr>
            </w:pPr>
            <w:r w:rsidRPr="00935795">
              <w:rPr>
                <w:color w:val="000000" w:themeColor="text1"/>
              </w:rPr>
              <w:t>Dijital Oyun Kültürü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72738" w14:textId="77777777" w:rsidR="006C4830" w:rsidRDefault="00EB09E5" w:rsidP="00935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</w:t>
            </w:r>
            <w:r w:rsidR="00AA549D" w:rsidRPr="00FB0C2B">
              <w:rPr>
                <w:rFonts w:eastAsia="Times New Roman"/>
                <w:color w:val="000000" w:themeColor="text1"/>
              </w:rPr>
              <w:t>6</w:t>
            </w:r>
            <w:r w:rsidR="00DD7ABE" w:rsidRPr="00FB0C2B">
              <w:rPr>
                <w:rFonts w:eastAsia="Times New Roman"/>
                <w:color w:val="000000" w:themeColor="text1"/>
              </w:rPr>
              <w:t>1</w:t>
            </w:r>
            <w:r w:rsidR="00935795" w:rsidRPr="00FB0C2B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86BBC" w14:textId="77777777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-202</w:t>
            </w:r>
            <w:r w:rsidR="00AA549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D207C4">
              <w:rPr>
                <w:rFonts w:eastAsia="Times New Roman"/>
              </w:rPr>
              <w:t>Bahar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BD5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1E60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3A86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0B1C4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5F64D6DE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71"/>
      </w:tblGrid>
      <w:tr w:rsidR="006C4830" w14:paraId="2CC0469A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3E70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Geçerlilik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3C6D9" w14:textId="77777777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D207C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- 202</w:t>
            </w:r>
            <w:r w:rsidR="00D207C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05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2873BA8A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5EA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83AC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Türkçe </w:t>
            </w:r>
          </w:p>
        </w:tc>
      </w:tr>
      <w:tr w:rsidR="006C4830" w14:paraId="3CB1789B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7F63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14D1" w14:textId="77777777" w:rsidR="006C4830" w:rsidRDefault="00AA48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Seçmeli</w:t>
            </w:r>
          </w:p>
        </w:tc>
      </w:tr>
      <w:tr w:rsidR="006C4830" w14:paraId="78AE826D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B49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Düzeyi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D0DE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Doktora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43ACD48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E8F2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 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59E75" w14:textId="77777777" w:rsidR="006C4830" w:rsidRDefault="00AA549D">
            <w:pPr>
              <w:rPr>
                <w:rFonts w:eastAsia="Times New Roman"/>
              </w:rPr>
            </w:pPr>
            <w:r w:rsidRPr="00AA549D">
              <w:rPr>
                <w:rFonts w:eastAsia="Times New Roman"/>
                <w:color w:val="FF0000"/>
              </w:rPr>
              <w:t>?</w:t>
            </w:r>
            <w:r w:rsidR="00EB09E5">
              <w:rPr>
                <w:rFonts w:eastAsia="Times New Roman"/>
              </w:rPr>
              <w:br/>
            </w:r>
          </w:p>
        </w:tc>
      </w:tr>
      <w:tr w:rsidR="006C4830" w14:paraId="7F30F65E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348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3E2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Dahili: 4123 Oda: A 610 Birim: Görsel İletişim Tasarımı Lisans Programı Görev: Bölüm Başkanı, rsenturk@ticaret.edu.tr</w:t>
            </w:r>
            <w:r>
              <w:rPr>
                <w:rFonts w:eastAsia="Times New Roman"/>
              </w:rPr>
              <w:br/>
            </w:r>
          </w:p>
        </w:tc>
      </w:tr>
      <w:tr w:rsidR="006C4830" w14:paraId="2CB1BBC7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67C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Amacı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1882C" w14:textId="77777777" w:rsidR="006C4830" w:rsidRDefault="00E72C56">
            <w:pPr>
              <w:rPr>
                <w:rFonts w:eastAsia="Times New Roman"/>
              </w:rPr>
            </w:pPr>
            <w:r w:rsidRPr="00E72C56">
              <w:rPr>
                <w:rFonts w:eastAsia="Times New Roman"/>
                <w:color w:val="000000" w:themeColor="text1"/>
              </w:rPr>
              <w:t>Oyun, gerçeklik ve şuur arasındaki ilişkiyi muhakeme etmek.</w:t>
            </w:r>
            <w:r w:rsidR="00EB09E5" w:rsidRPr="00E72C56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3785D532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D992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Öğrenme Çıktıları (DÖÇ)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A7C63" w14:textId="77777777" w:rsidR="00E72C56" w:rsidRPr="00E72C56" w:rsidRDefault="00E72C56" w:rsidP="00E72C56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 w:rsidRPr="00E72C56">
              <w:rPr>
                <w:rFonts w:eastAsia="Times New Roman"/>
                <w:color w:val="000000" w:themeColor="text1"/>
              </w:rPr>
              <w:t>Oyunun doğasını ve işleyiş mantığını tanımak</w:t>
            </w:r>
          </w:p>
          <w:p w14:paraId="6A32B369" w14:textId="77777777" w:rsidR="00E72C56" w:rsidRPr="00E72C56" w:rsidRDefault="00E72C56" w:rsidP="00E72C56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Oyun ve gerçeklik ilişkisini tanımak</w:t>
            </w:r>
          </w:p>
          <w:p w14:paraId="3619ADFE" w14:textId="77777777" w:rsidR="00E72C56" w:rsidRPr="00E72C56" w:rsidRDefault="00E72C56" w:rsidP="00E72C56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Oyun türleri ve tekniklerini tanımak</w:t>
            </w:r>
          </w:p>
          <w:p w14:paraId="1234C3DD" w14:textId="77777777" w:rsidR="00F76BED" w:rsidRPr="00F76BED" w:rsidRDefault="00E72C56" w:rsidP="00E72C56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Oyun ve temsil arasındaki ilişkiyi tanımak</w:t>
            </w:r>
          </w:p>
          <w:p w14:paraId="0D4ABFEB" w14:textId="77777777" w:rsidR="00F76BED" w:rsidRPr="00F76BED" w:rsidRDefault="00F76BED" w:rsidP="00E72C56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Dijital oyun tasarımı ve oyuncu profillerini tanımak</w:t>
            </w:r>
          </w:p>
          <w:p w14:paraId="07B14A8E" w14:textId="77777777" w:rsidR="006C4830" w:rsidRPr="00E72C56" w:rsidRDefault="00F76BED" w:rsidP="00F76BED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Dijital oyun ile eğitim ve sosyalleşme süreçleri arasındaki ilişkiyi tanımak</w:t>
            </w:r>
            <w:r w:rsidR="00EB09E5" w:rsidRPr="00E72C56">
              <w:rPr>
                <w:rFonts w:eastAsia="Times New Roman"/>
                <w:color w:val="FF0000"/>
              </w:rPr>
              <w:br/>
            </w:r>
          </w:p>
        </w:tc>
      </w:tr>
      <w:tr w:rsidR="00DD7ABE" w14:paraId="1A6227A0" w14:textId="77777777" w:rsidTr="009C1455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AE11" w14:textId="77777777" w:rsidR="00DD7ABE" w:rsidRDefault="00DD7ABE" w:rsidP="00DD7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Öğretim Yöntemleri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27FEB" w14:textId="77777777" w:rsidR="00DD7ABE" w:rsidRDefault="00935795" w:rsidP="00DD7ABE">
            <w:r>
              <w:t>Okuma, araştırma, izleme, tartışma.</w:t>
            </w:r>
          </w:p>
        </w:tc>
      </w:tr>
      <w:tr w:rsidR="00DD7ABE" w14:paraId="794FCE96" w14:textId="77777777" w:rsidTr="009C1455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E304" w14:textId="77777777" w:rsidR="00DD7ABE" w:rsidRDefault="00DD7ABE" w:rsidP="00DD7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İçeriği (Kısa tanımı)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FEBA4" w14:textId="77777777" w:rsidR="00DD7ABE" w:rsidRDefault="00E72C56" w:rsidP="00E72C56">
            <w:r w:rsidRPr="00E72C56">
              <w:rPr>
                <w:rFonts w:eastAsia="Times New Roman"/>
                <w:color w:val="000000" w:themeColor="text1"/>
              </w:rPr>
              <w:t xml:space="preserve">Oyun, gerçeklik ve şuur arasındaki ilişkiyi </w:t>
            </w:r>
            <w:r>
              <w:rPr>
                <w:rFonts w:eastAsia="Times New Roman"/>
                <w:color w:val="000000" w:themeColor="text1"/>
              </w:rPr>
              <w:t>tanımak</w:t>
            </w:r>
            <w:r w:rsidRPr="00E72C56">
              <w:rPr>
                <w:rFonts w:eastAsia="Times New Roman"/>
                <w:color w:val="000000" w:themeColor="text1"/>
              </w:rPr>
              <w:t xml:space="preserve">. </w:t>
            </w:r>
          </w:p>
        </w:tc>
      </w:tr>
      <w:tr w:rsidR="006C4830" w14:paraId="6C48C770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52C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Ön Koşul(lar)/Eş Koşul(lar)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60AC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Yok </w:t>
            </w:r>
          </w:p>
        </w:tc>
      </w:tr>
    </w:tbl>
    <w:p w14:paraId="3F180EA5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Haftalık Konular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7676"/>
      </w:tblGrid>
      <w:tr w:rsidR="006C4830" w14:paraId="7D843ABF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6ACA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96A6A" w14:textId="77777777" w:rsidR="006C4830" w:rsidRPr="00FB0C2B" w:rsidRDefault="00183900">
            <w:pPr>
              <w:rPr>
                <w:rFonts w:eastAsia="Times New Roman"/>
                <w:color w:val="000000" w:themeColor="text1"/>
              </w:rPr>
            </w:pPr>
            <w:r w:rsidRPr="00FB0C2B">
              <w:rPr>
                <w:rFonts w:eastAsia="Times New Roman"/>
                <w:color w:val="000000" w:themeColor="text1"/>
              </w:rPr>
              <w:t>Oyun nedir?</w:t>
            </w:r>
            <w:r w:rsidR="00EB09E5" w:rsidRPr="00FB0C2B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0B89B15A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EB43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45B27" w14:textId="77777777" w:rsidR="006C4830" w:rsidRPr="00FB0C2B" w:rsidRDefault="00183900">
            <w:pPr>
              <w:rPr>
                <w:rFonts w:eastAsia="Times New Roman"/>
                <w:color w:val="000000" w:themeColor="text1"/>
              </w:rPr>
            </w:pPr>
            <w:r w:rsidRPr="00FB0C2B">
              <w:rPr>
                <w:rFonts w:eastAsia="Times New Roman"/>
                <w:color w:val="000000" w:themeColor="text1"/>
              </w:rPr>
              <w:t>Klasik oyun anlayışı ve oyuncu</w:t>
            </w:r>
            <w:r w:rsidR="00EB09E5" w:rsidRPr="00FB0C2B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2A001643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766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D1E4C" w14:textId="77777777" w:rsidR="006C4830" w:rsidRPr="00FB0C2B" w:rsidRDefault="00183900">
            <w:pPr>
              <w:rPr>
                <w:rFonts w:eastAsia="Times New Roman"/>
                <w:color w:val="000000" w:themeColor="text1"/>
              </w:rPr>
            </w:pPr>
            <w:r w:rsidRPr="00FB0C2B">
              <w:rPr>
                <w:rFonts w:eastAsia="Times New Roman"/>
                <w:color w:val="000000" w:themeColor="text1"/>
              </w:rPr>
              <w:t>Oyun, oyuncu, gerçeklik ve temsil</w:t>
            </w:r>
            <w:r w:rsidR="00EB09E5" w:rsidRPr="00FB0C2B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1B31A129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2DB35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07C69" w14:textId="77777777" w:rsidR="006C4830" w:rsidRPr="00FB0C2B" w:rsidRDefault="00183900" w:rsidP="00183900">
            <w:pPr>
              <w:rPr>
                <w:rFonts w:eastAsia="Times New Roman"/>
                <w:color w:val="000000" w:themeColor="text1"/>
              </w:rPr>
            </w:pPr>
            <w:r w:rsidRPr="00FB0C2B">
              <w:rPr>
                <w:rFonts w:eastAsia="Times New Roman"/>
                <w:color w:val="000000" w:themeColor="text1"/>
              </w:rPr>
              <w:t>Dijital oyun platformları ve teknikleri</w:t>
            </w:r>
          </w:p>
        </w:tc>
      </w:tr>
      <w:tr w:rsidR="006C4830" w14:paraId="531ED34A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073A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13AEF" w14:textId="77777777" w:rsidR="006C4830" w:rsidRPr="00FB0C2B" w:rsidRDefault="00183900">
            <w:pPr>
              <w:rPr>
                <w:rFonts w:eastAsia="Times New Roman"/>
                <w:color w:val="000000" w:themeColor="text1"/>
              </w:rPr>
            </w:pPr>
            <w:r w:rsidRPr="00FB0C2B">
              <w:rPr>
                <w:rFonts w:eastAsia="Times New Roman"/>
                <w:color w:val="000000" w:themeColor="text1"/>
              </w:rPr>
              <w:t>Dijital oyun türleri ve oyuncu profilleri</w:t>
            </w:r>
          </w:p>
        </w:tc>
      </w:tr>
      <w:tr w:rsidR="006C4830" w14:paraId="55505828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CB05F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71B54" w14:textId="77777777" w:rsidR="006C4830" w:rsidRPr="00FB0C2B" w:rsidRDefault="00FB0C2B" w:rsidP="00FB0C2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Dijital o</w:t>
            </w:r>
            <w:r w:rsidR="00183900" w:rsidRPr="00FB0C2B">
              <w:rPr>
                <w:rFonts w:eastAsia="Times New Roman"/>
                <w:color w:val="000000" w:themeColor="text1"/>
              </w:rPr>
              <w:t>yun estetiği ve etiği</w:t>
            </w:r>
            <w:r w:rsidR="00EB09E5" w:rsidRPr="00FB0C2B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4E771746" w14:textId="77777777" w:rsidTr="00FB0C2B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2CD1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223E0" w14:textId="77777777" w:rsidR="006C4830" w:rsidRPr="00AA549D" w:rsidRDefault="00FB0C2B">
            <w:pPr>
              <w:rPr>
                <w:rFonts w:eastAsia="Times New Roman"/>
                <w:color w:val="FF0000"/>
              </w:rPr>
            </w:pPr>
            <w:r w:rsidRPr="00FB0C2B">
              <w:rPr>
                <w:rFonts w:eastAsia="Times New Roman"/>
                <w:color w:val="000000" w:themeColor="text1"/>
              </w:rPr>
              <w:t>Dijital oyunların eğitim-öğretim süreçlerindeki rolü</w:t>
            </w:r>
          </w:p>
        </w:tc>
      </w:tr>
      <w:tr w:rsidR="00FB0C2B" w14:paraId="570B2112" w14:textId="77777777" w:rsidTr="00FB0C2B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4BC89" w14:textId="77777777" w:rsidR="00FB0C2B" w:rsidRDefault="00FB0C2B" w:rsidP="00FB0C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1A106" w14:textId="77777777" w:rsidR="00FB0C2B" w:rsidRPr="00AA549D" w:rsidRDefault="00FB0C2B" w:rsidP="00FB0C2B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Dijital o</w:t>
            </w:r>
            <w:r w:rsidRPr="00FB0C2B">
              <w:rPr>
                <w:rFonts w:eastAsia="Times New Roman"/>
                <w:color w:val="000000" w:themeColor="text1"/>
              </w:rPr>
              <w:t>yun estetiği</w:t>
            </w:r>
            <w:r>
              <w:rPr>
                <w:rFonts w:eastAsia="Times New Roman"/>
                <w:color w:val="000000" w:themeColor="text1"/>
              </w:rPr>
              <w:t xml:space="preserve"> ve politik söylem</w:t>
            </w:r>
          </w:p>
        </w:tc>
      </w:tr>
      <w:tr w:rsidR="00FB0C2B" w14:paraId="09FF7912" w14:textId="77777777" w:rsidTr="00FB0C2B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08ABA" w14:textId="77777777" w:rsidR="00FB0C2B" w:rsidRDefault="00FB0C2B" w:rsidP="00FB0C2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6DD94" w14:textId="77777777" w:rsidR="00FB0C2B" w:rsidRPr="00AA549D" w:rsidRDefault="00FB0C2B" w:rsidP="00FB0C2B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Dijital o</w:t>
            </w:r>
            <w:r w:rsidRPr="00FB0C2B">
              <w:rPr>
                <w:rFonts w:eastAsia="Times New Roman"/>
                <w:color w:val="000000" w:themeColor="text1"/>
              </w:rPr>
              <w:t>yun</w:t>
            </w:r>
            <w:r>
              <w:rPr>
                <w:rFonts w:eastAsia="Times New Roman"/>
                <w:color w:val="000000" w:themeColor="text1"/>
              </w:rPr>
              <w:t xml:space="preserve"> ve toplumsal-kültürel değerlerin dönüşümü</w:t>
            </w:r>
          </w:p>
        </w:tc>
      </w:tr>
      <w:tr w:rsidR="006C4830" w14:paraId="16237E04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45639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8266" w14:textId="77777777" w:rsidR="006C4830" w:rsidRPr="00FB0C2B" w:rsidRDefault="00EB09E5">
            <w:pPr>
              <w:rPr>
                <w:rFonts w:eastAsia="Times New Roman"/>
                <w:color w:val="000000" w:themeColor="text1"/>
              </w:rPr>
            </w:pPr>
            <w:r w:rsidRPr="00FB0C2B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5238D796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615C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4139" w14:textId="77777777" w:rsidR="006C4830" w:rsidRPr="00FB0C2B" w:rsidRDefault="00EB09E5">
            <w:pPr>
              <w:rPr>
                <w:rFonts w:eastAsia="Times New Roman"/>
                <w:color w:val="000000" w:themeColor="text1"/>
              </w:rPr>
            </w:pPr>
            <w:r w:rsidRPr="00FB0C2B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1BABFE00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71F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887E" w14:textId="77777777" w:rsidR="006C4830" w:rsidRPr="00FB0C2B" w:rsidRDefault="00EB09E5">
            <w:pPr>
              <w:rPr>
                <w:rFonts w:eastAsia="Times New Roman"/>
                <w:color w:val="000000" w:themeColor="text1"/>
              </w:rPr>
            </w:pPr>
            <w:r w:rsidRPr="00FB0C2B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1B1E4FE1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C10A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C709" w14:textId="77777777" w:rsidR="006C4830" w:rsidRPr="00FB0C2B" w:rsidRDefault="00EB09E5">
            <w:pPr>
              <w:rPr>
                <w:rFonts w:eastAsia="Times New Roman"/>
                <w:color w:val="000000" w:themeColor="text1"/>
              </w:rPr>
            </w:pPr>
            <w:r w:rsidRPr="00FB0C2B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7E724509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39A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F0651" w14:textId="77777777" w:rsidR="006C4830" w:rsidRPr="00FB0C2B" w:rsidRDefault="00EB09E5">
            <w:pPr>
              <w:rPr>
                <w:rFonts w:eastAsia="Times New Roman"/>
                <w:color w:val="000000" w:themeColor="text1"/>
              </w:rPr>
            </w:pPr>
            <w:r w:rsidRPr="00FB0C2B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</w:tbl>
    <w:p w14:paraId="00CF74F7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197"/>
        <w:gridCol w:w="5819"/>
      </w:tblGrid>
      <w:tr w:rsidR="006C4830" w14:paraId="461C3E88" w14:textId="77777777">
        <w:trPr>
          <w:divId w:val="1906640432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6E399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Kaynaklar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64371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629BF" w14:textId="77777777" w:rsidR="006C4830" w:rsidRPr="00FB0C2B" w:rsidRDefault="009F5741">
            <w:pPr>
              <w:rPr>
                <w:rFonts w:eastAsia="Times New Roman"/>
                <w:color w:val="000000" w:themeColor="text1"/>
              </w:rPr>
            </w:pPr>
            <w:r w:rsidRPr="00FB0C2B">
              <w:rPr>
                <w:rFonts w:eastAsia="Times New Roman"/>
                <w:color w:val="000000" w:themeColor="text1"/>
              </w:rPr>
              <w:t>Ders notları</w:t>
            </w:r>
            <w:r w:rsidR="00EB09E5" w:rsidRPr="00FB0C2B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27E2B4F7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BF72" w14:textId="77777777" w:rsidR="006C4830" w:rsidRDefault="006C483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62AA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Yardımcı Kaynaklar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DCF6" w14:textId="77777777" w:rsidR="006C4830" w:rsidRPr="00FB0C2B" w:rsidRDefault="009F5741">
            <w:pPr>
              <w:rPr>
                <w:rFonts w:eastAsia="Times New Roman"/>
                <w:color w:val="000000" w:themeColor="text1"/>
              </w:rPr>
            </w:pPr>
            <w:r w:rsidRPr="00FB0C2B">
              <w:rPr>
                <w:rFonts w:eastAsia="Times New Roman"/>
                <w:color w:val="000000" w:themeColor="text1"/>
              </w:rPr>
              <w:t>Makaleler</w:t>
            </w:r>
            <w:r w:rsidR="00FB0C2B" w:rsidRPr="00FB0C2B">
              <w:rPr>
                <w:rFonts w:eastAsia="Times New Roman"/>
                <w:color w:val="000000" w:themeColor="text1"/>
              </w:rPr>
              <w:t>, oyun örnekleri</w:t>
            </w:r>
            <w:r w:rsidRPr="00FB0C2B">
              <w:rPr>
                <w:rFonts w:eastAsia="Times New Roman"/>
                <w:color w:val="000000" w:themeColor="text1"/>
              </w:rPr>
              <w:t xml:space="preserve"> ve ilgili kitaplar</w:t>
            </w:r>
            <w:r w:rsidR="00EB09E5" w:rsidRPr="00FB0C2B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7C0D426A" w14:textId="77777777">
        <w:trPr>
          <w:divId w:val="1906640432"/>
          <w:tblCellSpacing w:w="15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3B47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 Materyali (Yardımcı ekipman, maket vs.)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DA9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113B1" w14:textId="77777777" w:rsidR="006C4830" w:rsidRPr="00FB0C2B" w:rsidRDefault="009F5741">
            <w:pPr>
              <w:rPr>
                <w:rFonts w:eastAsia="Times New Roman"/>
                <w:color w:val="000000" w:themeColor="text1"/>
              </w:rPr>
            </w:pPr>
            <w:r w:rsidRPr="00FB0C2B">
              <w:rPr>
                <w:rFonts w:eastAsia="Times New Roman"/>
                <w:color w:val="000000" w:themeColor="text1"/>
              </w:rPr>
              <w:t>Laptop ve power point</w:t>
            </w:r>
            <w:r w:rsidR="00EB09E5" w:rsidRPr="00FB0C2B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</w:tbl>
    <w:p w14:paraId="23B9E9E6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Değerlendirme Sistemi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4448"/>
        <w:gridCol w:w="691"/>
        <w:gridCol w:w="852"/>
      </w:tblGrid>
      <w:tr w:rsidR="006C4830" w14:paraId="7525C865" w14:textId="77777777">
        <w:trPr>
          <w:divId w:val="1906640432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ED1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                                Yarıyıl İçi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E26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Çalışmalar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48B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Sayısı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F1A6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Katkısı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34313173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5D41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151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8BF9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76CC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5CD6689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CB3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C16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8130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F596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8BD978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63E7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7597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C65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688D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C38967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BDB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533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A21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5E8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0C8078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1D84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1E3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952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887A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DACFBD6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956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BEA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00C4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399B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88CA55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325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5CEC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8C3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E78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877DA0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ED64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FA1C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774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4C21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B4233E6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341C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FABA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964F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300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F177B5B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DFBB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4F9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3976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4C0D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B52F58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43E2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248A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ABFC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389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B11D863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1461B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B578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A52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24A8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3531D4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226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FE4D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1B7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640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1C80327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84573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D406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C209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ACF5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5D4FC0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BCE9F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2A51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62F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537A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065811C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563C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1647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içi çalışmaların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90D2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EFF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6217719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DAF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675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sınavının başarı notuna katkısı (&gt;%40)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E159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193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1930575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E0F3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7F6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C5D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CB10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</w:tbl>
    <w:p w14:paraId="6E93CA32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Dersin Öğrenme Çıktılarının, Program Öğrenme Çıktıları İle İlişkisi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927"/>
        <w:gridCol w:w="717"/>
        <w:gridCol w:w="717"/>
        <w:gridCol w:w="717"/>
        <w:gridCol w:w="717"/>
        <w:gridCol w:w="717"/>
        <w:gridCol w:w="732"/>
      </w:tblGrid>
      <w:tr w:rsidR="006C4830" w14:paraId="170B9F2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0D8B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5D11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Program Öğrenme Çıktıları (PÖÇ) Katkı Derecesi</w:t>
            </w: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D0953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Ders Öğrenme Çıktıları (DÖÇ)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6CCEE74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5C0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B0B0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225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F5C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E51F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806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31B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8C65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DÖÇ6 </w:t>
            </w:r>
          </w:p>
        </w:tc>
      </w:tr>
      <w:tr w:rsidR="006C4830" w14:paraId="7E2D02C0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B748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EC1B" w14:textId="77777777" w:rsidR="006C4830" w:rsidRPr="00563028" w:rsidRDefault="00AA549D" w:rsidP="00563028">
            <w:pPr>
              <w:spacing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Sinema alanındaki yeni bilimsel bilgilerin, teorilerin ve yöntemlerin geliştirilmesine katkıda bulunabilecek muhakeme ilkelerini b</w:t>
            </w:r>
            <w:r w:rsidR="00563028">
              <w:rPr>
                <w:rFonts w:asciiTheme="minorHAnsi" w:hAnsiTheme="minorHAnsi" w:cstheme="minorHAnsi"/>
                <w:sz w:val="20"/>
                <w:szCs w:val="20"/>
              </w:rPr>
              <w:t>elirleme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8D26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7AF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20CC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0EA0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E460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0C18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300625E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6E1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642A" w14:textId="77777777" w:rsidR="006C4830" w:rsidRPr="00563028" w:rsidRDefault="00AA5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Mevcut yorumlara katkı sağlama ve yeni bilgileri sinema alanında kullanmak için bütünlükçü meta-teorik bir bakış açısına sahip 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955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134F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B074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3D8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653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F4E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346B190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7B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26EED" w14:textId="77777777" w:rsidR="006C4830" w:rsidRPr="00563028" w:rsidRDefault="00AA549D" w:rsidP="00563028">
            <w:pPr>
              <w:jc w:val="both"/>
              <w:rPr>
                <w:rFonts w:cstheme="minorHAnsi"/>
                <w:sz w:val="20"/>
                <w:szCs w:val="20"/>
              </w:rPr>
            </w:pPr>
            <w:r w:rsidRPr="00AA549D">
              <w:rPr>
                <w:rFonts w:cstheme="minorHAnsi"/>
                <w:sz w:val="20"/>
                <w:szCs w:val="20"/>
              </w:rPr>
              <w:t xml:space="preserve">Sinema ile ilgili araştırma alanlarını belirleme, formüle edebilme, tasarlayabilme ve yüksek akademik düzeyde muhakeme yapabilme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6D1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C47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7F7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0D4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61D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4922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165B23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B64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C13F" w14:textId="77777777" w:rsidR="006C4830" w:rsidRPr="00AA549D" w:rsidRDefault="00AA549D" w:rsidP="00AA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alanına özgü çeşitli kavramların, teori ve yöntemlerinin geçerliliğini ve uygulanabilirliğini sorgulayabilme ve değerlendirme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1669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9FE3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91BA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5BF1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F9F0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5B88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9349DF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D73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C846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alanında toplumsal olayları, ilişkileri ve bu ilişkileri yönlendiren ilkeleri, normları ve değerleri eleştirel bir bakış açısıyla inceleyebilme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EBD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34D3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C95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7FB6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5947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D431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</w:tr>
      <w:tr w:rsidR="006C4830" w14:paraId="150F636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D8CF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6817B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Klasik dönem öykü sinemasının estetik ifade imkânlarını, sorunlarını ve dönüşümünü tarihsel süreç içinde karşılaştırma ve eleştirel bir bakış açısıyla muhakeme etme.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20EB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7EA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4325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699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E1AE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A68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</w:tr>
      <w:tr w:rsidR="006C4830" w14:paraId="47411FF4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42C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28B28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 xml:space="preserve">Dijital dönem sinema estetiğinin sunduğu ifade imkânlarını sorunlarını ve geleceğini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muhakeme etme</w:t>
            </w:r>
            <w:r w:rsidR="00EB09E5"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1669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92EE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A414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6C19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A42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A9F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650ADF8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3A87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8204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sz w:val="20"/>
                <w:szCs w:val="20"/>
              </w:rPr>
              <w:t>Disiplinler üstü bütünlükçü bir bakış açısıyla Türk ve dünya sinemasının içinde bulunduğu tarihsel durumu ve geleceğini muhakeme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2DAC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FB99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CF3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14C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AA93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1A9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6506353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D511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01DF" w14:textId="77777777" w:rsidR="006C4830" w:rsidRPr="00563028" w:rsidRDefault="00563028" w:rsidP="00563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  <w:shd w:val="clear" w:color="auto" w:fill="F9F9F9"/>
              </w:rPr>
              <w:t>Teknolojik gelişmelerin sinema ve diğer medya alanlarındaki anlatı geleneklerini, türlerini ve tarzlarını nasıl etkilediğini tartışabilme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C77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F90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3180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D7B8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9436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BEAA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3372EB0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4D82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063D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</w:rPr>
              <w:t>Sinemanın etik, estetik, kültürel değerlerle ilişkisini düşünce gelenekleri çerçevesinde tanımlayabilme ve sorgulayabilme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17F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5503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2A81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717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B9B2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E8F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7071142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E6F1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88425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2618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22A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32E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1A3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4054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B13B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D32CE62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C60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C1578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04EC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B66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ACD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88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E9E1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4DC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</w:tbl>
    <w:p w14:paraId="6124497C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AKTS- İş Yükü Tablosu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677"/>
        <w:gridCol w:w="664"/>
        <w:gridCol w:w="906"/>
      </w:tblGrid>
      <w:tr w:rsidR="006C4830" w14:paraId="34E2B90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099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Etkinlikler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1B7A2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Hafta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E956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Süre (saat)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631D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Toplam İş Yükü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3DC31E2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13D0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Ders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EF63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1FC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8DF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6C4830" w14:paraId="05E45C7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859D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Sınıf Dışı Çalışma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98B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2877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4C34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7A3082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FF0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2EAA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04C4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0A3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C933CE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D11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8C1F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71C1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911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ECBE89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29D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A7F8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9BBE5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2220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C4830" w14:paraId="67DF23B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7915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D3A8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A315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284E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3B8E66AA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BBC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D59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0E0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9FCA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B197EA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52F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757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07A5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1940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49813AD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CB4E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48211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EADF4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3312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1AE82D6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7C16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089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DA54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B855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ED09484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BD5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670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5639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950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3D56B5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E728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C98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3898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7CE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4723F6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8B6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C63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C12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F57A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20A297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7A39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C3A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9F28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9BBE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E2E9C8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9C0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FA8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CF16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657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3B165C0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F5B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AE60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47ACE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81A2F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4721DA7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472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B52D3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3035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74D01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C4830" w14:paraId="3AA91C6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8695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038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B468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EA0BB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6C4830" w14:paraId="6ED1FD9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32F3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/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8F9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E97E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7284D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2,48</w:t>
            </w:r>
          </w:p>
        </w:tc>
      </w:tr>
      <w:tr w:rsidR="006C4830" w14:paraId="403E055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99D9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Dersin AKTS Kredisi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F4B5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76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5002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265F9F52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C4830" w14:paraId="04213784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FC68F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Dersin Alan/Meslek Öğretimi Sağlamaya Yönelik Katkısı </w:t>
            </w:r>
          </w:p>
        </w:tc>
      </w:tr>
      <w:tr w:rsidR="006C4830" w14:paraId="14A76DF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B7515" w14:textId="77777777" w:rsidR="006C4830" w:rsidRDefault="00E72C56" w:rsidP="00E72C56">
            <w:pPr>
              <w:rPr>
                <w:rFonts w:eastAsia="Times New Roman"/>
              </w:rPr>
            </w:pPr>
            <w:r>
              <w:t>Dijital oyun türleri, platformları, teknikleri, oyuncu profilleri ile gerçeklik algısı arasındaki ilişkiyi tanımak.</w:t>
            </w:r>
          </w:p>
        </w:tc>
      </w:tr>
    </w:tbl>
    <w:p w14:paraId="76324D35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800"/>
        <w:gridCol w:w="3822"/>
      </w:tblGrid>
      <w:tr w:rsidR="006C4830" w14:paraId="4A38611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8D81A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Onaylayan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71C02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Diploma Programının Başkanı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6C46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Prof. Dr. RIDVAN ŞENTÜRK </w:t>
            </w:r>
          </w:p>
        </w:tc>
      </w:tr>
      <w:tr w:rsidR="006C4830" w14:paraId="25F483C0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A662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BFC4D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1C2B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14:paraId="306F2668" w14:textId="77777777" w:rsidR="006C4830" w:rsidRDefault="00EB09E5">
      <w:pPr>
        <w:pStyle w:val="z-FormunAlt"/>
      </w:pPr>
      <w:r>
        <w:t>Formun Altı</w:t>
      </w:r>
    </w:p>
    <w:sectPr w:rsidR="006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9A"/>
    <w:multiLevelType w:val="hybridMultilevel"/>
    <w:tmpl w:val="AFF49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D26"/>
    <w:multiLevelType w:val="hybridMultilevel"/>
    <w:tmpl w:val="B5725A7A"/>
    <w:lvl w:ilvl="0" w:tplc="6FCC5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89D"/>
    <w:multiLevelType w:val="hybridMultilevel"/>
    <w:tmpl w:val="7AACA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E5"/>
    <w:rsid w:val="000F68B0"/>
    <w:rsid w:val="00104368"/>
    <w:rsid w:val="00183900"/>
    <w:rsid w:val="001D0362"/>
    <w:rsid w:val="00563028"/>
    <w:rsid w:val="005A6F7A"/>
    <w:rsid w:val="005C5AFD"/>
    <w:rsid w:val="006C4830"/>
    <w:rsid w:val="007779D2"/>
    <w:rsid w:val="00935795"/>
    <w:rsid w:val="009F5741"/>
    <w:rsid w:val="00AA488A"/>
    <w:rsid w:val="00AA549D"/>
    <w:rsid w:val="00D207C4"/>
    <w:rsid w:val="00DD7ABE"/>
    <w:rsid w:val="00E45FEE"/>
    <w:rsid w:val="00E72C56"/>
    <w:rsid w:val="00EB09E5"/>
    <w:rsid w:val="00F76BED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BC1EF15"/>
  <w15:chartTrackingRefBased/>
  <w15:docId w15:val="{1475A94F-75F6-47DE-AFB7-224ABB5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A5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Erdil ERTAN</cp:lastModifiedBy>
  <cp:revision>4</cp:revision>
  <dcterms:created xsi:type="dcterms:W3CDTF">2020-04-09T16:40:00Z</dcterms:created>
  <dcterms:modified xsi:type="dcterms:W3CDTF">2021-06-22T09:49:00Z</dcterms:modified>
</cp:coreProperties>
</file>